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Normal"/>
        <w:rPr/>
      </w:pPr>
      <w:r>
        <w:rPr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Załącznik nr 6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usług wykonanych lub wykonywanych w okresie ostatnich 3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tbl>
      <w:tblPr>
        <w:tblW w:w="9072" w:type="dxa"/>
        <w:jc w:val="left"/>
        <w:tblInd w:w="10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33"/>
        <w:gridCol w:w="2244"/>
        <w:gridCol w:w="1102"/>
        <w:gridCol w:w="1021"/>
        <w:gridCol w:w="1694"/>
        <w:gridCol w:w="2277"/>
      </w:tblGrid>
      <w:tr>
        <w:trPr>
          <w:trHeight w:val="407" w:hRule="atLeast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Przedmiot usługi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(podanie nazwy zadania</w:t>
              <w:br/>
              <w:t>i miejsca jego realizacji z opisem pozwalającym na ocenę spełniania warunku udziału w postępowaniu)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Ilość miesięcy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Wartość usługi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Daty wykonania usługi</w:t>
            </w:r>
          </w:p>
        </w:tc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Podmiot, na rzecz którego usługa została wykonana</w:t>
            </w:r>
          </w:p>
        </w:tc>
      </w:tr>
      <w:tr>
        <w:trPr/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2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240" w:after="240"/>
              <w:jc w:val="both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  <w:u w:val="single"/>
        </w:rPr>
        <w:t>UWAGA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Calibri" w:ascii="Times New Roman" w:hAnsi="Times New Roman"/>
          <w:sz w:val="22"/>
          <w:szCs w:val="22"/>
        </w:rPr>
        <w:t xml:space="preserve">Do usług wymienionych w wykazie należy załączyć dowody potwierdzające, że usługi te zostały wykonane należycie lub w dalszym ciągu są należycie wykonywane.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uppressAutoHyphens w:val="true"/>
      <w:spacing w:before="280" w:after="0"/>
      <w:rPr>
        <w:rFonts w:ascii="Arial" w:hAnsi="Arial" w:cs="Arial"/>
        <w:b/>
        <w:i/>
        <w:i/>
        <w:sz w:val="22"/>
        <w:szCs w:val="22"/>
      </w:rPr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17</w:t>
    </w:r>
    <w:r>
      <w:rPr>
        <w:bCs/>
        <w:iCs/>
        <w:sz w:val="22"/>
        <w:szCs w:val="22"/>
      </w:rPr>
      <w:t>.202</w:t>
    </w:r>
    <w:r>
      <w:rPr>
        <w:bCs/>
        <w:iCs/>
        <w:sz w:val="22"/>
        <w:szCs w:val="22"/>
      </w:rPr>
      <w:t>5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 w:val="false"/>
        <w:iCs w:val="false"/>
        <w:spacing w:val="0"/>
        <w:kern w:val="2"/>
        <w:sz w:val="22"/>
        <w:szCs w:val="22"/>
      </w:rPr>
      <w:t>Usługa cateringu dla dzieci uczęszczających do szkół podstawowych, dla których Gmina Kowalewo Pomorskie jest organem prowadzącym oraz dla podopiecznych MGOPS i uczestników Dziennego Domu Pobytu w 202</w:t>
    </w:r>
    <w:r>
      <w:rPr>
        <w:b/>
        <w:bCs/>
        <w:i w:val="false"/>
        <w:iCs w:val="false"/>
        <w:spacing w:val="0"/>
        <w:kern w:val="2"/>
        <w:sz w:val="22"/>
        <w:szCs w:val="22"/>
      </w:rPr>
      <w:t>6</w:t>
    </w:r>
    <w:r>
      <w:rPr>
        <w:b/>
        <w:bCs/>
        <w:i w:val="false"/>
        <w:iCs w:val="false"/>
        <w:spacing w:val="0"/>
        <w:kern w:val="2"/>
        <w:sz w:val="22"/>
        <w:szCs w:val="22"/>
      </w:rPr>
      <w:t xml:space="preserve"> roku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Gw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CharStyle27">
    <w:name w:val="Char Style 27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24">
    <w:name w:val="Char Style 2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14">
    <w:name w:val="Char Style 1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Style23">
    <w:name w:val="Style 23"/>
    <w:basedOn w:val="Normal"/>
    <w:qFormat/>
    <w:pPr>
      <w:shd w:fill="FFFFFF"/>
      <w:spacing w:lineRule="exact" w:line="254" w:before="600" w:after="300"/>
      <w:jc w:val="both"/>
    </w:pPr>
    <w:rPr>
      <w:rFonts w:cs="0"/>
      <w:color w:val="00000A"/>
      <w:sz w:val="20"/>
      <w:szCs w:val="20"/>
      <w:lang w:eastAsia="en-US"/>
    </w:rPr>
  </w:style>
  <w:style w:type="paragraph" w:styleId="Style131">
    <w:name w:val="Style 13"/>
    <w:basedOn w:val="Normal"/>
    <w:qFormat/>
    <w:pPr>
      <w:shd w:fill="FFFFFF"/>
      <w:spacing w:lineRule="atLeast" w:line="240" w:before="0" w:after="900"/>
    </w:pPr>
    <w:rPr>
      <w:rFonts w:cs="0"/>
      <w:b/>
      <w:bCs/>
      <w:color w:val="00000A"/>
      <w:sz w:val="20"/>
      <w:szCs w:val="20"/>
      <w:lang w:eastAsia="en-U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BodyText2">
    <w:name w:val="Body Text 2"/>
    <w:basedOn w:val="Normal"/>
    <w:qFormat/>
    <w:pPr>
      <w:spacing w:before="120" w:after="20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CommentText">
    <w:name w:val="Comment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4"/>
      <w:szCs w:val="24"/>
      <w:lang w:val="pl-PL" w:eastAsia="zh-CN" w:bidi="hi-IN"/>
    </w:rPr>
  </w:style>
  <w:style w:type="paragraph" w:styleId="Annotationtext">
    <w:name w:val="annotation text"/>
    <w:basedOn w:val="Normal"/>
    <w:qFormat/>
    <w:pPr/>
    <w:rPr/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LibreOffice/7.5.1.2$Windows_X86_64 LibreOffice_project/fcbaee479e84c6cd81291587d2ee68cba099e129</Application>
  <AppVersion>15.0000</AppVersion>
  <Pages>1</Pages>
  <Words>143</Words>
  <Characters>944</Characters>
  <CharactersWithSpaces>1343</CharactersWithSpaces>
  <Paragraphs>21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cp:lastPrinted>2025-11-21T10:41:16Z</cp:lastPrinted>
  <dcterms:modified xsi:type="dcterms:W3CDTF">2025-11-21T10:41:18Z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